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59" w:rsidRPr="00EA5259" w:rsidRDefault="00EA5259" w:rsidP="00EA5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ПОЛОЖЕННЯ</w:t>
      </w:r>
    </w:p>
    <w:p w:rsidR="00EA5259" w:rsidRPr="00EA5259" w:rsidRDefault="00EA5259" w:rsidP="00EA5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проведення обласного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інтернет-конкурсу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літературно-мистецької </w:t>
      </w:r>
    </w:p>
    <w:p w:rsidR="00EA5259" w:rsidRPr="00EA5259" w:rsidRDefault="00EA5259" w:rsidP="00EA5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 педагогічної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медіатворчості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із зарубіжної літератури, російської мови та інтегрованого курсу «Література» «Створи шедевр»</w:t>
      </w:r>
    </w:p>
    <w:p w:rsidR="00EA5259" w:rsidRPr="00EA5259" w:rsidRDefault="00EA5259" w:rsidP="00EA5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І. Загальні умови</w:t>
      </w:r>
    </w:p>
    <w:p w:rsidR="00EA5259" w:rsidRPr="00EA5259" w:rsidRDefault="00EA5259" w:rsidP="00EA5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Це положення визначає порядок проведення обласного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інтернет-конкурсу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літературно-мистецької та педагогічної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медіатворчості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із зарубіжної літератури, російської мови та інтегрованого курсу «Література» «Створи шедевр» (далі – Конкурс).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Конкурс проводить департамент освіти і науки Донецької обласної державної адміністрації та Донецький обласний інститут післядипломної педагогічної освіти. 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Департамент освіти і науки Донецької обласної державної адміністрації здійснює загальне керівництво організації Конкурсу. Донецький обласний інститут післядипломної педагогічної освіти ‒ організаційно-методичний супровід Конкурсу.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Метою Конкурсу є підтримка обдарованого учнівства, розвиток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медіакультури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педагогів, учнів загальноосвітніх та професійно-технічних навчальних закладів Донецької області.</w:t>
      </w:r>
    </w:p>
    <w:p w:rsidR="00EA5259" w:rsidRPr="00EA5259" w:rsidRDefault="00EA5259" w:rsidP="00EA525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4. Завданнями Конкурсу є: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залучення учнівської молоді до літературно-мистецької творчості;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формування в учнівства та педагогічного загалу інформаційної грамотності та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медіакультури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загальнокультурної компетентності;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сприяння розвитку інтересу до мовно-літературної (дослідницької) творчості, популяризація активної читацької діяльності;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поширення педагогічного досвіду щодо реалізації інноваційних інформаційно-комунікаційних технологій у сфері філологічної освіти та створення регіонального електронного ресурсного центру кращих зразків літературно-мистецького та навчально-методичного медіа контенту; 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формування національної свідомості та патріотичне виховання молоді.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5. Форма проведення Конкурсу – заочна.</w:t>
      </w:r>
    </w:p>
    <w:p w:rsidR="00EA5259" w:rsidRPr="00EA5259" w:rsidRDefault="00EA5259" w:rsidP="00EA525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Конкурс проводиться на засадах відкритості, прозорості та гласності. 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7. Під час проведення Конкурсу обробка персональних даних його учасників здійснюється відповідно до Закону України «Про захист персональних даних».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8. Захист особистих немайнових і майнових прав суб’єктів авторських прав здійснюється у порядку, встановленому чинним законодавством України.</w:t>
      </w:r>
    </w:p>
    <w:p w:rsidR="00EA5259" w:rsidRPr="00EA5259" w:rsidRDefault="00EA5259" w:rsidP="00EA52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ІІ. Порядок проведення Конкурсу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Конкурс проводиться щороку. Терміни та місце проведення Конкурсу визначаються щороку окремим наказом департаменту освіти і науки Донецької обласної державної адміністрації, який доводитися додатково. 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2. Конкурс проводиться поетапно: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1) І етап (міський/районний).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Проводиться у містах та районах Донецької області. За результатами   І етапу визначаються переможці, які є учасниками ІІ етапу Конкурсу. 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ІІ етап (обласний). 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Проводиться на рівні області серед переможців І етапу Конкурсу. За результатами                ІІ етапу визначаються переможці (лауреати) Конкурсу.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Для організації та проведення Конкурсу на кожному етапі утворюються організаційні комітети (далі – оргкомітети). 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Склади організаційних комітетів І етапу Конкурсу – районні/міські визначаються відповідними наказами відділів (управлінь) освіти районних державних адміністрацій та міських рад. 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Склад організаційного комітету ІІ етапу Конкурсу ‒ обласного визначається відповідним наказом департаменту освіти і науки Донецької обласної державної адміністрації. 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Для підведення підсумків та визначення переможців (лауреатів) на кожному етапі Конкурсу утворюються Журі. 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Склади журі І етапу Конкурсу – районних/міських визначаються відповідними наказами відділів (управлінь) освіти районних державних адміністрацій та міських рад.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Склад журі ІІ етапу Конкурсу – обласного визначається відповідним наказом департаменту освіти і науки Донецької обласної державної адміністрації.</w:t>
      </w:r>
    </w:p>
    <w:p w:rsidR="00EA5259" w:rsidRPr="00EA5259" w:rsidRDefault="00EA5259" w:rsidP="00EA52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ІІІ. Учасники Конкурсу</w:t>
      </w:r>
    </w:p>
    <w:p w:rsidR="00EA5259" w:rsidRPr="00EA5259" w:rsidRDefault="00EA5259" w:rsidP="00EA5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1. Учасниками Конкурсу є учні загальноосвітніх (5-11 класів) та студенти професійно-технічних навчальних закладів, вчителі (викладачі) зарубіжної літератури, російської мови та інтегрованого курсу «Література».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</w:t>
      </w: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Участь у Конкурсі може бути індивідуальною або колективною. Кількість авторів колективної розробки ‒ не більше трьох осіб.</w:t>
      </w:r>
    </w:p>
    <w:p w:rsidR="00EA5259" w:rsidRPr="00EA5259" w:rsidRDefault="00EA5259" w:rsidP="00EA525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ІV. Умови проведення Конкурсу </w:t>
      </w:r>
    </w:p>
    <w:p w:rsidR="00EA5259" w:rsidRPr="00EA5259" w:rsidRDefault="00EA5259" w:rsidP="00EA5259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Для участі в І етапі Конкурсу до районного/міського оргкомітету учасники подають творчі роботи (проекти) в електронному вигляді. Вимоги до оформлення творчі роботи (проекти) визначаються департаментом освіти і науки Донецької обласної державної адміністрації та розміщуються у </w:t>
      </w:r>
      <w:r w:rsidRPr="00EA525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розділі «Про конкурс»</w:t>
      </w: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інтернет-</w:t>
      </w:r>
      <w:r w:rsidRPr="00EA525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сайту</w:t>
      </w:r>
      <w:proofErr w:type="spellEnd"/>
      <w:r w:rsidRPr="00EA525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Конкурсу </w:t>
      </w:r>
      <w:hyperlink r:id="rId5" w:history="1">
        <w:r w:rsidRPr="00EA5259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ar-SA"/>
          </w:rPr>
          <w:t>http://stvoryschedevr.wix.com/sajt</w:t>
        </w:r>
      </w:hyperlink>
      <w:r w:rsidRPr="00EA525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 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Для участі в ІІ етапі Конкурсу допускаються роботи переможців </w:t>
      </w:r>
      <w:r w:rsidRPr="00EA525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(І місце) </w:t>
      </w: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І етапу Конкурсу. </w:t>
      </w:r>
    </w:p>
    <w:p w:rsidR="00EA5259" w:rsidRPr="00EA5259" w:rsidRDefault="00EA5259" w:rsidP="00EA525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електронну адресу обласного оргкомітету Конкурсу (</w:t>
      </w:r>
      <w:hyperlink r:id="rId6" w:history="1">
        <w:r w:rsidRPr="00EA525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ar-SA"/>
          </w:rPr>
          <w:t>viddil.gum@ukr.net</w:t>
        </w:r>
      </w:hyperlink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) надсилаються загальні заявки на участь у Конкурсі від районну(міста) (додаток 1), персональні заявки на учать у ІІ етапі Конкурсу для учнів-учасників (додаток 2) та персональні заявки на учать у ІІ етапі Конкурсу для вчителів-учасників (додаток 3) одним файлом у форматі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doc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чи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docx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із зазначенням прямого посилання на самі роботи, які попередньо розміщені в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інтернет-просторі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(на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Yandex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Disk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Google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Disk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відеохостингу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7" w:history="1">
        <w:r w:rsidRPr="00EA5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YouTube</w:t>
        </w:r>
      </w:hyperlink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тощо). Усі роботи, що надійшли до обласного оргкомітету, оприлюднюються у вигляді гіперпосилань на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веб-сайті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Конкурсу (</w:t>
      </w:r>
      <w:hyperlink r:id="rId8" w:history="1">
        <w:r w:rsidRPr="00EA5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http://stvoryschedevr.wix.com/sajt</w:t>
        </w:r>
      </w:hyperlink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Конкурс має постійні та додаткові номінації.</w:t>
      </w:r>
    </w:p>
    <w:p w:rsidR="00EA5259" w:rsidRPr="00EA5259" w:rsidRDefault="00EA5259" w:rsidP="00EA52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4. До постійних номінацій Конкурсу відносяться:</w:t>
      </w:r>
    </w:p>
    <w:p w:rsidR="00EA5259" w:rsidRPr="00EA5259" w:rsidRDefault="00EA5259" w:rsidP="00EA525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літературна кав’ярня</w:t>
      </w:r>
      <w:r w:rsidRPr="00EA525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EA525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(</w:t>
      </w:r>
      <w:r w:rsidRPr="00EA525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номінація для учнів)</w:t>
      </w: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: (поетичні, прозові, драматичні, публіцистичні твори (збірки, цикли, альманахи) учнів (студентів) (роботи цієї номінації можуть бути представлені у форматах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rtf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,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doc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,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docx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,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pdf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,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pub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,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htm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EA5259" w:rsidRPr="00EA5259" w:rsidRDefault="00EA5259" w:rsidP="00EA5259">
      <w:pPr>
        <w:suppressAutoHyphens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медіаконтент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юного словесника</w:t>
      </w:r>
      <w:r w:rsidRPr="00EA525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(номінація для учнів):</w:t>
      </w:r>
    </w:p>
    <w:p w:rsidR="00EA5259" w:rsidRPr="00EA5259" w:rsidRDefault="00EA5259" w:rsidP="00EA525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мультимедійні проекти лінгвістичної тематики чи присвячені літературній спадщині письменників-ювілярів (формати робіт: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ppt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,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pptx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,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swf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EA5259" w:rsidRPr="00EA5259" w:rsidRDefault="00EA5259" w:rsidP="00EA525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відеофільми,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відеоколажі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плейкасти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буктрейлери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(формати робіт: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avi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,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wmv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, *mp4 );</w:t>
      </w:r>
    </w:p>
    <w:p w:rsidR="00EA5259" w:rsidRPr="00EA5259" w:rsidRDefault="00EA5259" w:rsidP="00EA525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інтерактивні плакати, інтерактивні буклети (створені за допомогою редакторів: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Glogster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Cacoo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PowerPoint,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Smart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Notebook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Adobe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Flash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Prezi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Projeqt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Linoit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SlideRosket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тощо);</w:t>
      </w:r>
    </w:p>
    <w:p w:rsidR="00EA5259" w:rsidRPr="00EA5259" w:rsidRDefault="00EA5259" w:rsidP="00EA525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3D-книги (у програмах: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ZooBurst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flipbook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maker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Flip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PDF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Corporate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Edition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EA5259" w:rsidRPr="00EA5259" w:rsidRDefault="00EA5259" w:rsidP="00EA525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комп’ютерні колажі,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постери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афіші (створені за допомогою редакторів: GIMP,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Ulead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Photo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Express,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Adobe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Photoshop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EA5259" w:rsidRPr="00EA5259" w:rsidRDefault="00EA5259" w:rsidP="00EA525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веб-квести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EA5259" w:rsidRPr="00EA5259" w:rsidRDefault="00EA5259" w:rsidP="00EA5259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веб-сайти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блоги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лінгвістичної тематики чи присвячені літературній спадщині письменників-ювілярів, тематичні групи в соціальних мережах;</w:t>
      </w:r>
    </w:p>
    <w:p w:rsidR="00EA5259" w:rsidRPr="00EA5259" w:rsidRDefault="00EA5259" w:rsidP="00EA525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електронні виставки, вернісажі, музеї, подорожі, екскурсії;</w:t>
      </w:r>
    </w:p>
    <w:p w:rsidR="00EA5259" w:rsidRPr="00EA5259" w:rsidRDefault="00EA5259" w:rsidP="00EA525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скрапбуки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(формат робіт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avi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,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wmv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, *mp4 з коментарями авторів);</w:t>
      </w:r>
    </w:p>
    <w:p w:rsidR="00EA5259" w:rsidRPr="00EA5259" w:rsidRDefault="00EA5259" w:rsidP="00EA525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відеофільми,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відеоколажі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«Герої не вмирають», присвячені героям війни, АТО тощо (формати робіт: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avi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, *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wmv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, *mp4 );</w:t>
      </w:r>
    </w:p>
    <w:p w:rsidR="00EA5259" w:rsidRPr="00EA5259" w:rsidRDefault="00EA5259" w:rsidP="00EA525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numPr>
          <w:ilvl w:val="1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методичні новації </w:t>
      </w:r>
      <w:r w:rsidRPr="00EA525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(номінація для вчителів):</w:t>
      </w:r>
    </w:p>
    <w:p w:rsidR="00EA5259" w:rsidRPr="00EA5259" w:rsidRDefault="00EA5259" w:rsidP="00EA5259">
      <w:pPr>
        <w:tabs>
          <w:tab w:val="left" w:pos="709"/>
          <w:tab w:val="left" w:pos="757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персональний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веб-сайт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блог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учителя-філолога; </w:t>
      </w:r>
    </w:p>
    <w:p w:rsidR="00EA5259" w:rsidRPr="00EA5259" w:rsidRDefault="00EA5259" w:rsidP="00EA5259">
      <w:pPr>
        <w:tabs>
          <w:tab w:val="left" w:pos="709"/>
          <w:tab w:val="left" w:pos="757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веб-сайт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блог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керівника методичного об’єднання; </w:t>
      </w:r>
    </w:p>
    <w:p w:rsidR="00EA5259" w:rsidRPr="00EA5259" w:rsidRDefault="00EA5259" w:rsidP="00EA5259">
      <w:pPr>
        <w:tabs>
          <w:tab w:val="left" w:pos="709"/>
          <w:tab w:val="left" w:pos="757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веб-квест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учителя;</w:t>
      </w:r>
    </w:p>
    <w:p w:rsidR="00EA5259" w:rsidRPr="00EA5259" w:rsidRDefault="00EA5259" w:rsidP="00EA5259">
      <w:pPr>
        <w:tabs>
          <w:tab w:val="left" w:pos="709"/>
          <w:tab w:val="left" w:pos="757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відеоролики майстер-класів, </w:t>
      </w:r>
      <w:proofErr w:type="spellStart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відеоуроки</w:t>
      </w:r>
      <w:proofErr w:type="spellEnd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російської мови та інтегрованого курсу «Література», зарубіжної літератури; </w:t>
      </w:r>
    </w:p>
    <w:p w:rsidR="00EA5259" w:rsidRPr="00EA5259" w:rsidRDefault="00EA5259" w:rsidP="00EA5259">
      <w:pPr>
        <w:tabs>
          <w:tab w:val="left" w:pos="709"/>
          <w:tab w:val="left" w:pos="757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інтерактивні плакати до уроків російської мови та інтегрованого курсу «Література», зарубіжної літератури (не менше 5-ти);</w:t>
      </w:r>
    </w:p>
    <w:p w:rsidR="00EA5259" w:rsidRPr="00EA5259" w:rsidRDefault="00EA5259" w:rsidP="00EA5259">
      <w:pPr>
        <w:tabs>
          <w:tab w:val="left" w:pos="709"/>
          <w:tab w:val="left" w:pos="757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інтерактивні вправи до уроків російської мови та інтегрованого курсу «Література», зарубіжної літератури (не менше 10-ти);</w:t>
      </w:r>
    </w:p>
    <w:p w:rsidR="00EA5259" w:rsidRPr="00EA5259" w:rsidRDefault="00EA5259" w:rsidP="00EA5259">
      <w:pPr>
        <w:tabs>
          <w:tab w:val="left" w:pos="709"/>
          <w:tab w:val="left" w:pos="757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авторські розробки уроків, позакласних заходів, сценаріїв (з повним мультимедійним забезпеченням);</w:t>
      </w:r>
    </w:p>
    <w:p w:rsidR="00EA5259" w:rsidRPr="00EA5259" w:rsidRDefault="00EA5259" w:rsidP="00EA5259">
      <w:pPr>
        <w:tabs>
          <w:tab w:val="left" w:pos="709"/>
          <w:tab w:val="left" w:pos="757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авторські розробки уроків, позакласних заходів, сценаріїв з японської літератури та культури з повним мультимедійним (дидактичним) забезпеченням;</w:t>
      </w:r>
    </w:p>
    <w:p w:rsidR="00EA5259" w:rsidRPr="00EA5259" w:rsidRDefault="00EA5259" w:rsidP="00EA5259">
      <w:pPr>
        <w:tabs>
          <w:tab w:val="left" w:pos="709"/>
          <w:tab w:val="left" w:pos="757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інтегровані уроки та позакласні заходи (зарубіжна література + іноземна мова, інтегрований курс «Література» + іноземна мова, російська мова + іноземна мова тощо) з повним мультимедійним забезпеченням;</w:t>
      </w:r>
    </w:p>
    <w:p w:rsidR="00EA5259" w:rsidRPr="00EA5259" w:rsidRDefault="00EA5259" w:rsidP="00EA5259">
      <w:pPr>
        <w:tabs>
          <w:tab w:val="left" w:pos="709"/>
          <w:tab w:val="left" w:pos="757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розробка навчального Е-контенту для дистанційного навчання із зарубіжної літератури, російської мови (система уроків).</w:t>
      </w:r>
    </w:p>
    <w:p w:rsidR="00EA5259" w:rsidRPr="00EA5259" w:rsidRDefault="00EA5259" w:rsidP="00EA5259">
      <w:pPr>
        <w:tabs>
          <w:tab w:val="left" w:pos="709"/>
          <w:tab w:val="left" w:pos="7575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numPr>
          <w:ilvl w:val="1"/>
          <w:numId w:val="1"/>
        </w:numPr>
        <w:tabs>
          <w:tab w:val="clear" w:pos="360"/>
          <w:tab w:val="num" w:pos="0"/>
          <w:tab w:val="left" w:pos="142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Додаткові номінації Конкурсу присвячуються визначним подіям загальнонаціонального та регіонального значення (історичним, культурним датам, святам, як результат реалізації та підтримка освітніх програм тощо) й визначаються департаментом освіти і науки Донецької обласної державної адміністрації.</w:t>
      </w:r>
    </w:p>
    <w:p w:rsidR="00EA5259" w:rsidRPr="00EA5259" w:rsidRDefault="00EA5259" w:rsidP="00EA5259">
      <w:pPr>
        <w:tabs>
          <w:tab w:val="left" w:pos="709"/>
          <w:tab w:val="left" w:pos="851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У 2018 році</w:t>
      </w: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додатковою визначено номінацію «Дружба  без кордонів», </w:t>
      </w:r>
      <w:r w:rsidRPr="00EA525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 якій </w:t>
      </w:r>
      <w:r w:rsidRPr="00EA525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EA525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можуть бути представлені учнівські творчі роботи різних жанрів іноземними мовами (німецькою, англійською, французькою).</w:t>
      </w: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6. Детальні інструкції та методичні поради щодо підготовки конкурсних матеріалів розміщуються на сайті Конкурсу </w:t>
      </w:r>
      <w:r w:rsidRPr="00EA525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hyperlink r:id="rId9" w:history="1">
        <w:r w:rsidRPr="00EA52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http://stvoryschedevr.wix.com/sajt</w:t>
        </w:r>
      </w:hyperlink>
      <w:r w:rsidRPr="00EA525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відповідному розділі.</w:t>
      </w: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7. Конкурсні роботи оцінюються за такими критеріями:</w:t>
      </w: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відбір мовних засобів;</w:t>
      </w: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функціональність стилю;</w:t>
      </w: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індивідуальність стилю, самовираження, самореалізація;</w:t>
      </w: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художньо-естетичний погляд на світ;</w:t>
      </w: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здатність до асоціативного мислення;</w:t>
      </w: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різножанровість;</w:t>
      </w: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оригінальність;</w:t>
      </w: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своєрідність концепції бачення світу і людини в ньому;</w:t>
      </w: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художньо-естетичне оформлення, вербальний і музичний супровід;</w:t>
      </w: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рівень інформаційної культури;</w:t>
      </w: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архітектоніка проекту.</w:t>
      </w: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V. Визначення та нагородження переможців (лауреатів) Конкурсу</w:t>
      </w:r>
    </w:p>
    <w:p w:rsidR="00EA5259" w:rsidRPr="00EA5259" w:rsidRDefault="00EA5259" w:rsidP="00EA52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EA5259" w:rsidRPr="00EA5259" w:rsidRDefault="00EA5259" w:rsidP="00EA525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n80"/>
      <w:bookmarkEnd w:id="0"/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Переможцями Конкурсу є учасники, які посіли І місце, лауреатами – ІІ та ІІІ місця відповідно. </w:t>
      </w:r>
    </w:p>
    <w:p w:rsidR="00EA5259" w:rsidRPr="00EA5259" w:rsidRDefault="00EA5259" w:rsidP="00EA525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2. Переможці та лауреати Конкурсу визначаються журі ІІ етапу Конкурсу відповідно до критеріїв оцінювання (не більше 30% у кожній номінації від загальної кількості представлених на конкурс робіт).</w:t>
      </w:r>
    </w:p>
    <w:p w:rsidR="00EA5259" w:rsidRPr="00EA5259" w:rsidRDefault="00EA5259" w:rsidP="00EA525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Переможці та лауреати Конкурсу нагороджуються дипломами I, ІІ та ІІІ ступенів відповідно.</w:t>
      </w:r>
    </w:p>
    <w:p w:rsidR="00EA5259" w:rsidRPr="00EA5259" w:rsidRDefault="00EA5259" w:rsidP="00EA525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sz w:val="24"/>
          <w:szCs w:val="24"/>
          <w:lang w:eastAsia="ar-SA"/>
        </w:rPr>
        <w:t>4. Департамент освіти і науки Донецької обласної державної адміністрації за поданням оргкомітету і журі ІІ етапу Конкурсу може також відзначати методичні служби, керівників закладів освіти, учителів (викладачів) за належний фаховий супровід та якісну підготовку учасників Конкурсу.</w:t>
      </w:r>
    </w:p>
    <w:p w:rsidR="00EA5259" w:rsidRPr="00EA5259" w:rsidRDefault="00EA5259" w:rsidP="00EA525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VІ. Фінансування Конкурсу</w:t>
      </w:r>
    </w:p>
    <w:p w:rsidR="00EA5259" w:rsidRPr="00EA5259" w:rsidRDefault="00EA5259" w:rsidP="00EA5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EA5259" w:rsidRPr="00EA5259" w:rsidRDefault="00EA5259" w:rsidP="00EA52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525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Витрати на організацію та проведення Конкурсу здійснюються за рахунок коштів, не заборонених чинним законодавством України.</w:t>
      </w:r>
    </w:p>
    <w:p w:rsidR="00EA5259" w:rsidRPr="00EA5259" w:rsidRDefault="00EA5259" w:rsidP="00EA52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5259" w:rsidRPr="00EA5259" w:rsidRDefault="00EA5259" w:rsidP="00EA5259">
      <w:pPr>
        <w:tabs>
          <w:tab w:val="left" w:pos="7575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584C" w:rsidRDefault="00BC584C"/>
    <w:sectPr w:rsidR="00BC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D48F736"/>
    <w:name w:val="WW8Num5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eastAsia="Times New Roman" w:hint="default"/>
        <w:b/>
        <w:i w:val="0"/>
        <w:color w:val="auto"/>
        <w:lang w:val="uk-UA"/>
      </w:rPr>
    </w:lvl>
    <w:lvl w:ilvl="2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A5259"/>
    <w:rsid w:val="00BC584C"/>
    <w:rsid w:val="00EA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voryschedevr.wix.com/saj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dil.gum@ukr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voryschedevr.wix.com/saj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voryschedevr.wix.com/saj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6249</Words>
  <Characters>3562</Characters>
  <Application>Microsoft Office Word</Application>
  <DocSecurity>0</DocSecurity>
  <Lines>29</Lines>
  <Paragraphs>19</Paragraphs>
  <ScaleCrop>false</ScaleCrop>
  <Company>MultiDVD Team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2</cp:revision>
  <dcterms:created xsi:type="dcterms:W3CDTF">2019-02-19T12:57:00Z</dcterms:created>
  <dcterms:modified xsi:type="dcterms:W3CDTF">2019-02-19T12:57:00Z</dcterms:modified>
</cp:coreProperties>
</file>