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F" w:rsidRPr="00972D1F" w:rsidRDefault="00972D1F" w:rsidP="00972D1F">
      <w:pPr>
        <w:spacing w:after="0" w:line="240" w:lineRule="auto"/>
        <w:ind w:left="10620"/>
        <w:rPr>
          <w:caps/>
          <w:sz w:val="28"/>
          <w:szCs w:val="28"/>
          <w:lang w:val="uk-UA" w:eastAsia="uk-UA"/>
        </w:rPr>
      </w:pPr>
      <w:r w:rsidRPr="00972D1F">
        <w:rPr>
          <w:sz w:val="28"/>
          <w:szCs w:val="28"/>
          <w:lang w:val="uk-UA" w:eastAsia="uk-UA"/>
        </w:rPr>
        <w:t xml:space="preserve">Додаток </w:t>
      </w:r>
      <w:r w:rsidR="007D7F39">
        <w:rPr>
          <w:sz w:val="28"/>
          <w:szCs w:val="28"/>
          <w:lang w:val="uk-UA" w:eastAsia="uk-UA"/>
        </w:rPr>
        <w:t xml:space="preserve"> 1</w:t>
      </w:r>
    </w:p>
    <w:p w:rsidR="00972D1F" w:rsidRPr="00972D1F" w:rsidRDefault="00972D1F" w:rsidP="00972D1F">
      <w:pPr>
        <w:spacing w:after="0" w:line="240" w:lineRule="auto"/>
        <w:ind w:left="10620"/>
        <w:rPr>
          <w:cap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Pr="00972D1F">
        <w:rPr>
          <w:sz w:val="28"/>
          <w:szCs w:val="28"/>
          <w:lang w:val="uk-UA" w:eastAsia="uk-UA"/>
        </w:rPr>
        <w:t>о наказу відділу освіти</w:t>
      </w:r>
    </w:p>
    <w:p w:rsidR="00972D1F" w:rsidRPr="009774E9" w:rsidRDefault="00972D1F" w:rsidP="00972D1F">
      <w:pPr>
        <w:spacing w:after="0" w:line="240" w:lineRule="auto"/>
        <w:ind w:left="10620"/>
        <w:rPr>
          <w:caps/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Pr="00972D1F">
        <w:rPr>
          <w:sz w:val="28"/>
          <w:szCs w:val="28"/>
          <w:lang w:val="uk-UA" w:eastAsia="uk-UA"/>
        </w:rPr>
        <w:t xml:space="preserve">ід </w:t>
      </w:r>
      <w:r w:rsidR="009774E9">
        <w:rPr>
          <w:sz w:val="28"/>
          <w:szCs w:val="28"/>
          <w:lang w:val="uk-UA" w:eastAsia="uk-UA"/>
        </w:rPr>
        <w:t xml:space="preserve">09.09.2020 </w:t>
      </w:r>
      <w:r w:rsidRPr="00972D1F">
        <w:rPr>
          <w:sz w:val="28"/>
          <w:szCs w:val="28"/>
          <w:lang w:val="uk-UA" w:eastAsia="uk-UA"/>
        </w:rPr>
        <w:t>№</w:t>
      </w:r>
      <w:r w:rsidR="009774E9">
        <w:rPr>
          <w:sz w:val="28"/>
          <w:szCs w:val="28"/>
          <w:lang w:val="uk-UA" w:eastAsia="uk-UA"/>
        </w:rPr>
        <w:t xml:space="preserve"> </w:t>
      </w:r>
      <w:r w:rsidR="009774E9" w:rsidRPr="009774E9">
        <w:rPr>
          <w:sz w:val="28"/>
          <w:szCs w:val="28"/>
          <w:u w:val="single"/>
          <w:lang w:val="uk-UA" w:eastAsia="uk-UA"/>
        </w:rPr>
        <w:t>165</w:t>
      </w:r>
    </w:p>
    <w:p w:rsidR="00972D1F" w:rsidRDefault="00972D1F" w:rsidP="00972D1F">
      <w:pPr>
        <w:spacing w:after="0" w:line="240" w:lineRule="auto"/>
        <w:ind w:left="709"/>
        <w:jc w:val="center"/>
        <w:rPr>
          <w:b/>
          <w:i/>
          <w:caps/>
          <w:sz w:val="28"/>
          <w:szCs w:val="28"/>
          <w:lang w:val="uk-UA" w:eastAsia="uk-UA"/>
        </w:rPr>
      </w:pPr>
    </w:p>
    <w:p w:rsidR="00972D1F" w:rsidRDefault="00972D1F" w:rsidP="00972D1F">
      <w:pPr>
        <w:spacing w:after="0" w:line="240" w:lineRule="auto"/>
        <w:ind w:left="709"/>
        <w:jc w:val="center"/>
        <w:rPr>
          <w:sz w:val="28"/>
          <w:szCs w:val="28"/>
          <w:lang w:val="uk-UA" w:eastAsia="uk-UA"/>
        </w:rPr>
      </w:pPr>
    </w:p>
    <w:p w:rsidR="00972D1F" w:rsidRPr="00972D1F" w:rsidRDefault="00972D1F" w:rsidP="00972D1F">
      <w:pPr>
        <w:spacing w:after="0" w:line="240" w:lineRule="auto"/>
        <w:ind w:left="709"/>
        <w:jc w:val="center"/>
        <w:rPr>
          <w:caps/>
          <w:sz w:val="28"/>
          <w:szCs w:val="28"/>
          <w:lang w:val="uk-UA" w:eastAsia="uk-UA"/>
        </w:rPr>
      </w:pPr>
      <w:r w:rsidRPr="00972D1F">
        <w:rPr>
          <w:sz w:val="28"/>
          <w:szCs w:val="28"/>
          <w:lang w:val="uk-UA" w:eastAsia="uk-UA"/>
        </w:rPr>
        <w:t xml:space="preserve">Витяг з </w:t>
      </w:r>
      <w:r w:rsidR="007D7F39">
        <w:rPr>
          <w:sz w:val="28"/>
          <w:szCs w:val="28"/>
          <w:lang w:val="uk-UA" w:eastAsia="uk-UA"/>
        </w:rPr>
        <w:t>П</w:t>
      </w:r>
      <w:r w:rsidRPr="00972D1F">
        <w:rPr>
          <w:sz w:val="28"/>
          <w:szCs w:val="28"/>
          <w:lang w:val="uk-UA" w:eastAsia="uk-UA"/>
        </w:rPr>
        <w:t>рограми</w:t>
      </w:r>
    </w:p>
    <w:p w:rsidR="00972D1F" w:rsidRDefault="00972D1F" w:rsidP="00972D1F">
      <w:pPr>
        <w:spacing w:after="0" w:line="240" w:lineRule="auto"/>
        <w:ind w:left="709"/>
        <w:jc w:val="center"/>
        <w:rPr>
          <w:sz w:val="28"/>
          <w:szCs w:val="28"/>
          <w:lang w:val="uk-UA" w:eastAsia="uk-UA"/>
        </w:rPr>
      </w:pPr>
      <w:r w:rsidRPr="00972D1F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О</w:t>
      </w:r>
      <w:r w:rsidRPr="00972D1F">
        <w:rPr>
          <w:sz w:val="28"/>
          <w:szCs w:val="28"/>
          <w:lang w:val="uk-UA" w:eastAsia="uk-UA"/>
        </w:rPr>
        <w:t>бдаровані діти</w:t>
      </w:r>
      <w:r w:rsidR="007D7F39">
        <w:rPr>
          <w:sz w:val="28"/>
          <w:szCs w:val="28"/>
          <w:lang w:val="uk-UA" w:eastAsia="uk-UA"/>
        </w:rPr>
        <w:t xml:space="preserve"> </w:t>
      </w:r>
      <w:r w:rsidRPr="00972D1F">
        <w:rPr>
          <w:sz w:val="28"/>
          <w:szCs w:val="28"/>
          <w:lang w:val="uk-UA" w:eastAsia="uk-UA"/>
        </w:rPr>
        <w:t xml:space="preserve">– майбутнє </w:t>
      </w:r>
      <w:r>
        <w:rPr>
          <w:sz w:val="28"/>
          <w:szCs w:val="28"/>
          <w:lang w:val="uk-UA" w:eastAsia="uk-UA"/>
        </w:rPr>
        <w:t>Д</w:t>
      </w:r>
      <w:r w:rsidRPr="00972D1F">
        <w:rPr>
          <w:sz w:val="28"/>
          <w:szCs w:val="28"/>
          <w:lang w:val="uk-UA" w:eastAsia="uk-UA"/>
        </w:rPr>
        <w:t xml:space="preserve">онеччини» на 2018-2022 роки для освітніх  закладів </w:t>
      </w:r>
      <w:r w:rsidR="009774E9">
        <w:rPr>
          <w:sz w:val="28"/>
          <w:szCs w:val="28"/>
          <w:lang w:val="uk-UA" w:eastAsia="uk-UA"/>
        </w:rPr>
        <w:t>І</w:t>
      </w:r>
      <w:bookmarkStart w:id="0" w:name="_GoBack"/>
      <w:bookmarkEnd w:id="0"/>
      <w:r w:rsidRPr="00972D1F">
        <w:rPr>
          <w:sz w:val="28"/>
          <w:szCs w:val="28"/>
          <w:lang w:val="uk-UA" w:eastAsia="uk-UA"/>
        </w:rPr>
        <w:t>ллінівської сільської ради»</w:t>
      </w:r>
    </w:p>
    <w:p w:rsidR="00972D1F" w:rsidRPr="00972D1F" w:rsidRDefault="00972D1F" w:rsidP="00972D1F">
      <w:pPr>
        <w:spacing w:after="0" w:line="240" w:lineRule="auto"/>
        <w:ind w:left="709"/>
        <w:jc w:val="center"/>
        <w:rPr>
          <w:caps/>
          <w:sz w:val="28"/>
          <w:szCs w:val="28"/>
          <w:lang w:val="uk-UA" w:eastAsia="uk-UA"/>
        </w:rPr>
      </w:pPr>
    </w:p>
    <w:tbl>
      <w:tblPr>
        <w:tblW w:w="14208" w:type="dxa"/>
        <w:jc w:val="center"/>
        <w:tblInd w:w="-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623"/>
        <w:gridCol w:w="2749"/>
        <w:gridCol w:w="2024"/>
      </w:tblGrid>
      <w:tr w:rsidR="00972D1F" w:rsidRPr="00972D1F" w:rsidTr="006D2A69">
        <w:trPr>
          <w:trHeight w:val="14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972D1F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2D1F">
              <w:rPr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972D1F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2D1F">
              <w:rPr>
                <w:i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972D1F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2D1F">
              <w:rPr>
                <w:i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972D1F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2D1F">
              <w:rPr>
                <w:i/>
                <w:sz w:val="28"/>
                <w:szCs w:val="28"/>
                <w:lang w:val="uk-UA"/>
              </w:rPr>
              <w:t>Час</w:t>
            </w:r>
          </w:p>
          <w:p w:rsidR="00972D1F" w:rsidRPr="00972D1F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2D1F">
              <w:rPr>
                <w:i/>
                <w:sz w:val="28"/>
                <w:szCs w:val="28"/>
                <w:lang w:val="uk-UA"/>
              </w:rPr>
              <w:t>реалізації</w:t>
            </w:r>
          </w:p>
        </w:tc>
      </w:tr>
      <w:tr w:rsidR="00972D1F" w:rsidRPr="00972D1F" w:rsidTr="006D2A69">
        <w:trPr>
          <w:trHeight w:val="14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Впроваджувати досвід роботи творчої групи практичних психологів та соціальних педагогів з проблеми «Творча обдарованість»  з метою впровадження єдиного підходу до визначення критеріїв відбору обдарованих дітей.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Практичні психологи та соціальні педагоги, керівники закладів освіти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972D1F" w:rsidTr="006D2A69">
        <w:trPr>
          <w:trHeight w:val="14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 xml:space="preserve">Організовувати  семінари, семінари-практикуми, круглі столи, майстер-класи для вчителів громади з питань інноваційних методів роботи з обдарованими дітьми та учнями.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Керівники закладів освіти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972D1F" w:rsidTr="006D2A69">
        <w:trPr>
          <w:trHeight w:val="14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Забезпечити   підвищення фахового рівня  педагогічних працівників шляхом залучення їх до участі  у міжнародних програмах, конференціях, семінарах, тренінгах різного рівня з питань роботи з обдарованими дітьми.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Відділ освіти Іллінівської сільської ради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972D1F" w:rsidTr="006D2A69">
        <w:trPr>
          <w:trHeight w:val="14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 xml:space="preserve">Організувати роботу творчих лабораторії, майстер-класів для  керівників гуртків, художніх колективів та об’єднань, творчих учителів.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 xml:space="preserve">Директор Центру позашкільної освіти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972D1F" w:rsidTr="006D2A69">
        <w:trPr>
          <w:trHeight w:val="9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Здійснювати співпрацю з закладами вищої освіти в напрямку роботи з обдарованими  дітьми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Відділ освіти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972D1F" w:rsidTr="006D2A69">
        <w:trPr>
          <w:trHeight w:val="64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Впровадити в експериментальній формі створення «портфоліо» обдарованих дітей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Керівники закладів освіти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2018-2019 н.р.</w:t>
            </w:r>
          </w:p>
        </w:tc>
      </w:tr>
      <w:tr w:rsidR="00972D1F" w:rsidRPr="00972D1F" w:rsidTr="006D2A69">
        <w:trPr>
          <w:trHeight w:val="9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972D1F">
            <w:pPr>
              <w:numPr>
                <w:ilvl w:val="1"/>
                <w:numId w:val="1"/>
              </w:numPr>
              <w:spacing w:after="0" w:line="240" w:lineRule="auto"/>
              <w:ind w:left="180" w:right="972" w:hanging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Популяризувати здобутки обдарованих дітей через місцеві ЗМІ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Відділ освіти, МК, керівники закладів освіти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972D1F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72D1F">
              <w:rPr>
                <w:sz w:val="28"/>
                <w:szCs w:val="28"/>
                <w:lang w:val="uk-UA"/>
              </w:rPr>
              <w:t>Постійно</w:t>
            </w:r>
          </w:p>
        </w:tc>
      </w:tr>
    </w:tbl>
    <w:p w:rsidR="00972D1F" w:rsidRPr="004A5EF6" w:rsidRDefault="00972D1F" w:rsidP="00972D1F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  <w:sz w:val="28"/>
          <w:szCs w:val="28"/>
          <w:lang w:val="uk-UA"/>
        </w:rPr>
      </w:pPr>
      <w:r w:rsidRPr="004A5EF6">
        <w:rPr>
          <w:b/>
          <w:color w:val="000000"/>
          <w:sz w:val="28"/>
          <w:szCs w:val="28"/>
          <w:lang w:val="uk-UA"/>
        </w:rPr>
        <w:t xml:space="preserve">7.2.Виявлення обдарованих дітей і  </w:t>
      </w:r>
      <w:r w:rsidRPr="004A5EF6">
        <w:rPr>
          <w:b/>
          <w:color w:val="000000"/>
          <w:sz w:val="28"/>
          <w:szCs w:val="28"/>
          <w:lang w:val="uk-UA"/>
        </w:rPr>
        <w:br/>
        <w:t>створення умов для їх розвитку</w:t>
      </w:r>
    </w:p>
    <w:tbl>
      <w:tblPr>
        <w:tblW w:w="13936" w:type="dxa"/>
        <w:jc w:val="center"/>
        <w:tblInd w:w="-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73"/>
        <w:gridCol w:w="2693"/>
        <w:gridCol w:w="1920"/>
      </w:tblGrid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7D7F39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D7F39">
              <w:rPr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7D7F39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D7F39">
              <w:rPr>
                <w:i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7D7F39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D7F39">
              <w:rPr>
                <w:i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7D7F39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D7F39">
              <w:rPr>
                <w:i/>
                <w:sz w:val="28"/>
                <w:szCs w:val="28"/>
                <w:lang w:val="uk-UA"/>
              </w:rPr>
              <w:t>Час</w:t>
            </w:r>
          </w:p>
          <w:p w:rsidR="00972D1F" w:rsidRPr="007D7F39" w:rsidRDefault="00972D1F" w:rsidP="006D2A69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D7F39">
              <w:rPr>
                <w:i/>
                <w:sz w:val="28"/>
                <w:szCs w:val="28"/>
                <w:lang w:val="uk-UA"/>
              </w:rPr>
              <w:t>реалізації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Поповнювати  дані персоніфікованого банку обдарованих дітей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Керівники закладів освіти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 xml:space="preserve">Здійснювати  психолого-педагогічний  супровід та соціальний патронаж  обдарованих дітей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Практичні психологи та соціальні педагоги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Виявляти та підтримувати обдарованих дітей, які належать до соціально незахищених категорій. Забезпечувати їх участь  у конкурсах, фестивалях,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Відділ освіти, керівники закладів освіти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Організація консультацій для учнів та батьків учнів та вихованців ЗДО  з проблем розвитку здібностей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 xml:space="preserve">Керівники закладів освіти, відділ освіти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Щорічно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Проводити масові свята для обдарованих дітей за номінаціями: «Переможці Всеукраїнських, обласних конкурсів», «Переможці предметних олімпіад», «Лідери громадського життя»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 xml:space="preserve">Відділ освіти, керівники закладів освіти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Щорічно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Організовувати та проводити спільно з  закладами культури, області  культурно-просвітницькі заходи та свята за участю дитячих колективів та окремих виконавців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Відділи освіти, культури і туризму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Розробка та реалізація індивідуальних освітніх програм, технологій, методик навчання обдарованих дітей як індивідуально, так і малими групами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Відділ освіти, керівники закладів освіти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2018-2019 н.р.</w:t>
            </w:r>
          </w:p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 xml:space="preserve"> (далі за </w:t>
            </w:r>
            <w:r w:rsidRPr="007D7F39">
              <w:rPr>
                <w:sz w:val="28"/>
                <w:szCs w:val="28"/>
                <w:lang w:val="uk-UA"/>
              </w:rPr>
              <w:lastRenderedPageBreak/>
              <w:t>потребою)</w:t>
            </w:r>
          </w:p>
        </w:tc>
      </w:tr>
      <w:tr w:rsidR="00972D1F" w:rsidRPr="007D7F39" w:rsidTr="006D2A6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972D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Видавати  збірки  творчих робіт обдарованих учнів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Відділ освіти, керівники закладів освіти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7D7F39" w:rsidRDefault="00972D1F" w:rsidP="006D2A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D7F39">
              <w:rPr>
                <w:sz w:val="28"/>
                <w:szCs w:val="28"/>
                <w:lang w:val="uk-UA"/>
              </w:rPr>
              <w:t>Щорічно</w:t>
            </w:r>
          </w:p>
        </w:tc>
      </w:tr>
    </w:tbl>
    <w:p w:rsidR="00972D1F" w:rsidRPr="004A5EF6" w:rsidRDefault="00972D1F" w:rsidP="00972D1F">
      <w:pPr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lang w:val="uk-UA"/>
        </w:rPr>
      </w:pPr>
      <w:r w:rsidRPr="004A5EF6">
        <w:rPr>
          <w:b/>
          <w:color w:val="000000"/>
          <w:sz w:val="24"/>
          <w:szCs w:val="24"/>
          <w:lang w:val="uk-UA"/>
        </w:rPr>
        <w:t xml:space="preserve">Організація навчально-виховного </w:t>
      </w:r>
      <w:r w:rsidRPr="004A5EF6">
        <w:rPr>
          <w:b/>
          <w:color w:val="000000"/>
          <w:sz w:val="24"/>
          <w:szCs w:val="24"/>
          <w:lang w:val="uk-UA"/>
        </w:rPr>
        <w:br/>
        <w:t>процесу у роботі з обдарованими дітьми</w:t>
      </w:r>
    </w:p>
    <w:tbl>
      <w:tblPr>
        <w:tblW w:w="13653" w:type="dxa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30"/>
        <w:gridCol w:w="2651"/>
        <w:gridCol w:w="1821"/>
      </w:tblGrid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4A5EF6" w:rsidRDefault="00972D1F" w:rsidP="006D2A69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4A5EF6">
              <w:rPr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4A5EF6" w:rsidRDefault="00972D1F" w:rsidP="006D2A69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4A5EF6">
              <w:rPr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4A5EF6" w:rsidRDefault="00972D1F" w:rsidP="006D2A69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4A5EF6">
              <w:rPr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1F" w:rsidRPr="004A5EF6" w:rsidRDefault="00972D1F" w:rsidP="006D2A69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4A5EF6">
              <w:rPr>
                <w:i/>
                <w:sz w:val="24"/>
                <w:szCs w:val="24"/>
                <w:lang w:val="uk-UA"/>
              </w:rPr>
              <w:t>Час</w:t>
            </w:r>
          </w:p>
          <w:p w:rsidR="00972D1F" w:rsidRPr="004A5EF6" w:rsidRDefault="00972D1F" w:rsidP="006D2A69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4A5EF6">
              <w:rPr>
                <w:i/>
                <w:sz w:val="24"/>
                <w:szCs w:val="24"/>
                <w:lang w:val="uk-UA"/>
              </w:rPr>
              <w:t>реалізації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Забезпечити  проведення інтелектуально-творчих конкурсів, олімпіад  для учнів початкової школи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МК,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З 2018 року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 xml:space="preserve">Розробити план заходів з удосконалення роботи з обдарованими дітьми у всіх освітніх закладах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4A5EF6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При вивченні стану викладання предметів включати в тексти контрольних робіт завдання проблемно-творчого характеру щодо виявлення умінь учнів логічно мислити та орієнтуватися у нестандартних ситуаціях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МК,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Організовувати та проводити учнівські науково-практичні  конференції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МК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 xml:space="preserve">Впровадити в практику участь дітей у Інтернет – олімпіадах та Інтернет-конкурсах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МК,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Забезпечити участь конкурсантів в ІІ та ІІІ етапах конкурсу-захисту робіт  МАН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МК,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Залучати школярів до науково-дослідницької, пошукової та проектної діяльності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Організація та проведення командних турнірів з навчальних предметів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4A5EF6">
              <w:rPr>
                <w:sz w:val="24"/>
                <w:szCs w:val="24"/>
                <w:lang w:val="uk-UA"/>
              </w:rPr>
              <w:t>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Організація участі дітей у Всеукраїнських, республіканських, очно-заочних, інтерактивних конкурсах учнівської творчості, турнірах, змаганнях тощо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Активно впроваджувати профільне навчання, вводити  факультативи, спецкурси, класи та групи з поглибленим вивченням навчальних предметів у закладах загальної середньої освіти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Використовувати у роботі з талановитою молоддю сучасне устаткування, передову техніку і технології, інші  сучасні матеріально-технічні ресурси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Організувати  виставку персональних робіт обдарованих  дітей та  учнів  у кожному навчальному закладі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Керівники ЗДО, закладів загальної середньої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 xml:space="preserve">Продовжити практику проведення предметних тижнів та запровадити Дні  науки в освітніх закладах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Керівники закладів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5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Організація та проведення  конкурсів: читців-декламаторів, виконавців народної пісні,  виконавців естрадної пісні,  на кращий вірш, прозовий твір, малюнок; свята хореографії, фестивалю  театрального мистецтва приурочених до визначних державних подій та свят.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Відділи: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Щорічно</w:t>
            </w:r>
          </w:p>
        </w:tc>
      </w:tr>
      <w:tr w:rsidR="00972D1F" w:rsidRPr="004A5EF6" w:rsidTr="006D2A6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numPr>
                <w:ilvl w:val="0"/>
                <w:numId w:val="3"/>
              </w:numPr>
              <w:spacing w:after="0" w:line="240" w:lineRule="auto"/>
              <w:ind w:right="2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Сприяти участі дитячих творчих колективів  в обласних, Всеукраїнських та  міжнародних фестивалях і конкурсах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972D1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F" w:rsidRPr="004A5EF6" w:rsidRDefault="00972D1F" w:rsidP="006D2A6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A5EF6">
              <w:rPr>
                <w:sz w:val="24"/>
                <w:szCs w:val="24"/>
                <w:lang w:val="uk-UA"/>
              </w:rPr>
              <w:t>постійно</w:t>
            </w:r>
          </w:p>
        </w:tc>
      </w:tr>
    </w:tbl>
    <w:p w:rsidR="00972D1F" w:rsidRPr="004A5EF6" w:rsidRDefault="00972D1F" w:rsidP="00972D1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FF0000"/>
          <w:sz w:val="48"/>
          <w:szCs w:val="48"/>
          <w:lang w:val="uk-UA"/>
        </w:rPr>
      </w:pPr>
    </w:p>
    <w:p w:rsidR="00972D1F" w:rsidRPr="004E14DD" w:rsidRDefault="00972D1F" w:rsidP="00972D1F">
      <w:pPr>
        <w:spacing w:after="0" w:line="240" w:lineRule="auto"/>
        <w:rPr>
          <w:sz w:val="28"/>
          <w:szCs w:val="28"/>
          <w:lang w:val="uk-UA"/>
        </w:rPr>
      </w:pPr>
    </w:p>
    <w:p w:rsidR="006C0CC7" w:rsidRPr="007D7F39" w:rsidRDefault="007D7F39">
      <w:pPr>
        <w:rPr>
          <w:sz w:val="28"/>
          <w:szCs w:val="28"/>
          <w:lang w:val="uk-UA"/>
        </w:rPr>
      </w:pPr>
      <w:r w:rsidRPr="007D7F39">
        <w:rPr>
          <w:sz w:val="28"/>
          <w:szCs w:val="28"/>
          <w:lang w:val="uk-UA"/>
        </w:rPr>
        <w:t>Завідувач методичним кабінетом</w:t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</w:r>
      <w:r w:rsidRPr="007D7F39">
        <w:rPr>
          <w:sz w:val="28"/>
          <w:szCs w:val="28"/>
          <w:lang w:val="uk-UA"/>
        </w:rPr>
        <w:tab/>
        <w:t>Т.В.Пасічна</w:t>
      </w:r>
    </w:p>
    <w:p w:rsidR="007D7F39" w:rsidRPr="007D7F39" w:rsidRDefault="007D7F39">
      <w:pPr>
        <w:rPr>
          <w:sz w:val="28"/>
          <w:szCs w:val="28"/>
          <w:lang w:val="uk-UA"/>
        </w:rPr>
      </w:pPr>
    </w:p>
    <w:sectPr w:rsidR="007D7F39" w:rsidRPr="007D7F39" w:rsidSect="00972D1F">
      <w:headerReference w:type="default" r:id="rId8"/>
      <w:headerReference w:type="first" r:id="rId9"/>
      <w:pgSz w:w="16838" w:h="11906" w:orient="landscape"/>
      <w:pgMar w:top="1701" w:right="1134" w:bottom="851" w:left="567" w:header="34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C1" w:rsidRDefault="008000C1" w:rsidP="00972D1F">
      <w:pPr>
        <w:spacing w:after="0" w:line="240" w:lineRule="auto"/>
      </w:pPr>
      <w:r>
        <w:separator/>
      </w:r>
    </w:p>
  </w:endnote>
  <w:endnote w:type="continuationSeparator" w:id="0">
    <w:p w:rsidR="008000C1" w:rsidRDefault="008000C1" w:rsidP="0097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C1" w:rsidRDefault="008000C1" w:rsidP="00972D1F">
      <w:pPr>
        <w:spacing w:after="0" w:line="240" w:lineRule="auto"/>
      </w:pPr>
      <w:r>
        <w:separator/>
      </w:r>
    </w:p>
  </w:footnote>
  <w:footnote w:type="continuationSeparator" w:id="0">
    <w:p w:rsidR="008000C1" w:rsidRDefault="008000C1" w:rsidP="0097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98567"/>
      <w:docPartObj>
        <w:docPartGallery w:val="Page Numbers (Top of Page)"/>
        <w:docPartUnique/>
      </w:docPartObj>
    </w:sdtPr>
    <w:sdtEndPr/>
    <w:sdtContent>
      <w:p w:rsidR="00972D1F" w:rsidRDefault="00972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E9">
          <w:rPr>
            <w:noProof/>
          </w:rPr>
          <w:t>4</w:t>
        </w:r>
        <w:r>
          <w:fldChar w:fldCharType="end"/>
        </w:r>
      </w:p>
    </w:sdtContent>
  </w:sdt>
  <w:p w:rsidR="00972D1F" w:rsidRDefault="00972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10939"/>
      <w:docPartObj>
        <w:docPartGallery w:val="Page Numbers (Top of Page)"/>
        <w:docPartUnique/>
      </w:docPartObj>
    </w:sdtPr>
    <w:sdtEndPr/>
    <w:sdtContent>
      <w:p w:rsidR="00972D1F" w:rsidRDefault="00972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2D1F" w:rsidRDefault="00972D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6F8"/>
    <w:multiLevelType w:val="hybridMultilevel"/>
    <w:tmpl w:val="2B8634D6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8516A"/>
    <w:multiLevelType w:val="hybridMultilevel"/>
    <w:tmpl w:val="59EC193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B2A707E">
      <w:start w:val="1"/>
      <w:numFmt w:val="decimal"/>
      <w:lvlText w:val="%2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81F63"/>
    <w:multiLevelType w:val="multilevel"/>
    <w:tmpl w:val="FAC2AB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EEC2510"/>
    <w:multiLevelType w:val="hybridMultilevel"/>
    <w:tmpl w:val="3BE2C08E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C7"/>
    <w:rsid w:val="001D5526"/>
    <w:rsid w:val="004E4C93"/>
    <w:rsid w:val="006C0CC7"/>
    <w:rsid w:val="007D7F39"/>
    <w:rsid w:val="008000C1"/>
    <w:rsid w:val="00972D1F"/>
    <w:rsid w:val="009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F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D1F"/>
    <w:rPr>
      <w:rFonts w:ascii="Times New Roman" w:eastAsia="Times New Roman" w:hAnsi="Times New Roman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7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D1F"/>
    <w:rPr>
      <w:rFonts w:ascii="Times New Roman" w:eastAsia="Times New Roman" w:hAnsi="Times New Roman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4E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F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D1F"/>
    <w:rPr>
      <w:rFonts w:ascii="Times New Roman" w:eastAsia="Times New Roman" w:hAnsi="Times New Roman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7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D1F"/>
    <w:rPr>
      <w:rFonts w:ascii="Times New Roman" w:eastAsia="Times New Roman" w:hAnsi="Times New Roman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4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5</cp:revision>
  <cp:lastPrinted>2020-09-14T10:59:00Z</cp:lastPrinted>
  <dcterms:created xsi:type="dcterms:W3CDTF">2020-09-11T06:02:00Z</dcterms:created>
  <dcterms:modified xsi:type="dcterms:W3CDTF">2020-09-14T11:00:00Z</dcterms:modified>
</cp:coreProperties>
</file>